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13220" w:rsidP="00EA7CD2">
            <w:pPr>
              <w:pStyle w:val="AralkYok"/>
              <w:jc w:val="both"/>
              <w:rPr>
                <w:rFonts w:ascii="Verdana" w:hAnsi="Verdana" w:cs="Times New Roman"/>
                <w:sz w:val="16"/>
                <w:szCs w:val="16"/>
              </w:rPr>
            </w:pPr>
            <w:r>
              <w:rPr>
                <w:rFonts w:ascii="Verdana" w:hAnsi="Verdana" w:cs="Times New Roman"/>
                <w:sz w:val="16"/>
                <w:szCs w:val="16"/>
              </w:rPr>
              <w:t>Osman Ulubaş Melikgazi Ortaokulu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13220" w:rsidP="00092201">
            <w:pPr>
              <w:pStyle w:val="AralkYok"/>
              <w:jc w:val="center"/>
              <w:rPr>
                <w:rFonts w:ascii="Verdana" w:hAnsi="Verdana" w:cs="Times New Roman"/>
                <w:sz w:val="16"/>
                <w:szCs w:val="16"/>
              </w:rPr>
            </w:pPr>
            <w:r>
              <w:rPr>
                <w:rFonts w:ascii="Verdana" w:hAnsi="Verdana" w:cs="Times New Roman"/>
                <w:sz w:val="16"/>
                <w:szCs w:val="16"/>
              </w:rPr>
              <w:t>585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13220" w:rsidP="00092201">
            <w:pPr>
              <w:pStyle w:val="AralkYok"/>
              <w:jc w:val="center"/>
              <w:rPr>
                <w:rFonts w:ascii="Verdana" w:hAnsi="Verdana" w:cs="Times New Roman"/>
                <w:sz w:val="16"/>
                <w:szCs w:val="16"/>
              </w:rPr>
            </w:pPr>
            <w:r>
              <w:rPr>
                <w:rFonts w:ascii="Verdana" w:hAnsi="Verdana" w:cs="Times New Roman"/>
                <w:sz w:val="16"/>
                <w:szCs w:val="16"/>
              </w:rPr>
              <w:t>6.0</w:t>
            </w:r>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13220" w:rsidP="00C66CBF">
            <w:pPr>
              <w:pStyle w:val="AralkYok"/>
              <w:rPr>
                <w:rFonts w:ascii="Verdana" w:hAnsi="Verdana" w:cs="Times New Roman"/>
                <w:sz w:val="16"/>
                <w:szCs w:val="16"/>
              </w:rPr>
            </w:pPr>
            <w:r>
              <w:rPr>
                <w:rFonts w:ascii="Verdana" w:hAnsi="Verdana" w:cs="Times New Roman"/>
                <w:sz w:val="16"/>
                <w:szCs w:val="16"/>
              </w:rPr>
              <w:t>5</w:t>
            </w:r>
            <w:r w:rsidR="00D66F00">
              <w:rPr>
                <w:rFonts w:ascii="Verdana" w:hAnsi="Verdana" w:cs="Times New Roman"/>
                <w:sz w:val="16"/>
                <w:szCs w:val="16"/>
              </w:rPr>
              <w:t>,</w:t>
            </w:r>
            <w:r>
              <w:rPr>
                <w:rFonts w:ascii="Verdana" w:hAnsi="Verdana" w:cs="Times New Roman"/>
                <w:sz w:val="16"/>
                <w:szCs w:val="16"/>
              </w:rPr>
              <w:t>10</w:t>
            </w:r>
            <w:r w:rsidR="0097004A">
              <w:rPr>
                <w:rFonts w:ascii="Verdana" w:hAnsi="Verdana" w:cs="Times New Roman"/>
                <w:sz w:val="16"/>
                <w:szCs w:val="16"/>
              </w:rPr>
              <w:t>0,</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913220"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092201" w:rsidRPr="00677F0C" w:rsidRDefault="00913220"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10/03/2023</w:t>
            </w:r>
          </w:p>
        </w:tc>
        <w:tc>
          <w:tcPr>
            <w:tcW w:w="851" w:type="dxa"/>
            <w:vAlign w:val="center"/>
          </w:tcPr>
          <w:p w:rsidR="00092201" w:rsidRPr="00A93A3D" w:rsidRDefault="00913220" w:rsidP="007A271B">
            <w:pPr>
              <w:pStyle w:val="AralkYok"/>
              <w:jc w:val="center"/>
              <w:rPr>
                <w:rFonts w:ascii="Verdana" w:hAnsi="Verdana" w:cs="Times New Roman"/>
                <w:i/>
                <w:sz w:val="16"/>
                <w:szCs w:val="16"/>
              </w:rPr>
            </w:pPr>
            <w:r>
              <w:rPr>
                <w:rFonts w:ascii="Verdana" w:hAnsi="Verdana" w:cs="Times New Roman"/>
                <w:i/>
                <w:sz w:val="16"/>
                <w:szCs w:val="16"/>
              </w:rPr>
              <w:t>09</w:t>
            </w:r>
            <w:bookmarkStart w:id="0" w:name="_GoBack"/>
            <w:bookmarkEnd w:id="0"/>
            <w:r w:rsidR="00092201" w:rsidRPr="00A93A3D">
              <w:rPr>
                <w:rFonts w:ascii="Verdana" w:hAnsi="Verdana" w:cs="Times New Roman"/>
                <w:i/>
                <w:sz w:val="16"/>
                <w:szCs w:val="16"/>
              </w:rPr>
              <w:t>:</w:t>
            </w:r>
            <w:r w:rsidR="00045C4F">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220"/>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8016"/>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5437-45EF-42AB-9077-37A3F64A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4478</Words>
  <Characters>25525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2017-10-12T11:39:00Z</cp:lastPrinted>
  <dcterms:created xsi:type="dcterms:W3CDTF">2023-03-06T08:58:00Z</dcterms:created>
  <dcterms:modified xsi:type="dcterms:W3CDTF">2023-03-06T08:58:00Z</dcterms:modified>
</cp:coreProperties>
</file>